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5" w:name="broadcaster-composer-pro-xl"/>
    <w:p>
      <w:pPr>
        <w:pStyle w:val="Heading1"/>
      </w:pPr>
      <w:r>
        <w:t xml:space="preserve">BroadCaster Composer PRO-XL</w:t>
      </w:r>
    </w:p>
    <w:bookmarkStart w:id="9" w:name="X918f5b17d60f892390fdf75f4a4b97b5937c9c6"/>
    <w:p>
      <w:pPr>
        <w:pStyle w:val="Heading2"/>
      </w:pPr>
      <w:r>
        <w:t xml:space="preserve">Profesjonalne przetwarzanie dźwięku dla radia, streamingu i broadcastingu</w:t>
      </w:r>
    </w:p>
    <w:p>
      <w:pPr>
        <w:pStyle w:val="FirstParagraph"/>
      </w:pPr>
      <w:r>
        <w:rPr>
          <w:b/>
          <w:bCs/>
        </w:rPr>
        <w:t xml:space="preserve">BroadCaster Composer PRO-XL</w:t>
      </w:r>
      <w:r>
        <w:t xml:space="preserve"> </w:t>
      </w:r>
      <w:r>
        <w:t xml:space="preserve">to wysoce precyzyjny wirtualny procesor rackowy zaprojektowany tak, aby dźwięk Twojej stacji brzmiał profesjonalnie, równomiernie i był perfekcyjnie skorygowany.</w:t>
      </w:r>
    </w:p>
    <w:p>
      <w:pPr>
        <w:pStyle w:val="BodyText"/>
      </w:pPr>
      <w:r>
        <w:t xml:space="preserve">Aplikacja może działać jako</w:t>
      </w:r>
      <w:r>
        <w:t xml:space="preserve"> </w:t>
      </w:r>
      <w:r>
        <w:rPr>
          <w:b/>
          <w:bCs/>
        </w:rPr>
        <w:t xml:space="preserve">samodzielny program w systemie Windows</w:t>
      </w:r>
      <w:r>
        <w:t xml:space="preserve"> </w:t>
      </w:r>
      <w:r>
        <w:t xml:space="preserve">lub jako</w:t>
      </w:r>
      <w:r>
        <w:t xml:space="preserve"> </w:t>
      </w:r>
      <w:r>
        <w:rPr>
          <w:b/>
          <w:bCs/>
        </w:rPr>
        <w:t xml:space="preserve">wtyczka VST3</w:t>
      </w:r>
      <w:r>
        <w:t xml:space="preserve"> </w:t>
      </w:r>
      <w:r>
        <w:t xml:space="preserve">wewnątrz oprogramowania emisyjnego, produkcyjnego lub DAW.</w:t>
      </w:r>
    </w:p>
    <w:p>
      <w:pPr>
        <w:pStyle w:val="BodyText"/>
      </w:pPr>
      <w:r>
        <w:t xml:space="preserve">Kompletne przetwarzanie sygnału odbywa się za pomocą profesjonalnego łańcucha procesorów:</w:t>
      </w:r>
    </w:p>
    <w:p>
      <w:pPr>
        <w:pStyle w:val="BodyText"/>
      </w:pPr>
      <w:r>
        <w:rPr>
          <w:b/>
          <w:bCs/>
        </w:rPr>
        <w:t xml:space="preserve">Input AGC → 10-pasmowy EQ → Multiband Compressor → Peak Limiter</w:t>
      </w:r>
    </w:p>
    <w:p>
      <w:r>
        <w:pict>
          <v:rect style="width:0;height:1.5pt" o:hralign="center" o:hrstd="t" o:hr="t"/>
        </w:pict>
      </w:r>
    </w:p>
    <w:bookmarkEnd w:id="9"/>
    <w:bookmarkStart w:id="10" w:name="profesjonalne-przetwarzanie-dźwięku"/>
    <w:p>
      <w:pPr>
        <w:pStyle w:val="Heading2"/>
      </w:pPr>
      <w:r>
        <w:t xml:space="preserve">Profesjonalne przetwarzanie dźwięku</w:t>
      </w:r>
    </w:p>
    <w:p>
      <w:pPr>
        <w:pStyle w:val="FirstParagraph"/>
      </w:pPr>
      <w:r>
        <w:t xml:space="preserve">BroadCaster Composer PRO-XL łączy kilka kluczowych procesorów audio w jednym przejrzystym i wydajnym rozwiązaniu.</w:t>
      </w:r>
    </w:p>
    <w:p>
      <w:pPr>
        <w:pStyle w:val="BodyText"/>
      </w:pPr>
      <w:r>
        <w:t xml:space="preserve">Rezultatem jest</w:t>
      </w:r>
      <w:r>
        <w:t xml:space="preserve"> </w:t>
      </w:r>
      <w:r>
        <w:rPr>
          <w:b/>
          <w:bCs/>
        </w:rPr>
        <w:t xml:space="preserve">wyrównany, zwarty i dynamiczny dźwięk</w:t>
      </w:r>
      <w:r>
        <w:t xml:space="preserve">, szczególnie odpowiedni dla radia internetowego, emisji FM, streamingu oraz produkcji głosowych.</w:t>
      </w:r>
    </w:p>
    <w:p>
      <w:r>
        <w:pict>
          <v:rect style="width:0;height:1.5pt" o:hralign="center" o:hrstd="t" o:hr="t"/>
        </w:pict>
      </w:r>
    </w:p>
    <w:bookmarkEnd w:id="10"/>
    <w:bookmarkStart w:id="11" w:name="input-agc-automatyczna-regulacja-poziomu"/>
    <w:p>
      <w:pPr>
        <w:pStyle w:val="Heading2"/>
      </w:pPr>
      <w:r>
        <w:t xml:space="preserve">Input AGC – automatyczna regulacja poziomu</w:t>
      </w:r>
    </w:p>
    <w:p>
      <w:pPr>
        <w:pStyle w:val="FirstParagraph"/>
      </w:pPr>
      <w:r>
        <w:t xml:space="preserve">Wbudowany</w:t>
      </w:r>
      <w:r>
        <w:t xml:space="preserve"> </w:t>
      </w:r>
      <w:r>
        <w:rPr>
          <w:b/>
          <w:bCs/>
        </w:rPr>
        <w:t xml:space="preserve">Input AGC (Automatic Gain Control)</w:t>
      </w:r>
      <w:r>
        <w:t xml:space="preserve"> </w:t>
      </w:r>
      <w:r>
        <w:t xml:space="preserve">zapewnia stabilny poziom sygnału wejściowego i automatycznie wyrównuje różnice głośności pomiędzy poszczególnymi źródłami audio.</w:t>
      </w:r>
    </w:p>
    <w:p>
      <w:pPr>
        <w:pStyle w:val="BodyText"/>
      </w:pPr>
      <w:r>
        <w:t xml:space="preserve">Dostępne są między innymi następujące parametry: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Target Level (dB)</w:t>
      </w:r>
      <w:r>
        <w:t xml:space="preserve"> </w:t>
      </w:r>
      <w:r>
        <w:t xml:space="preserve">– żądany poziom docelowy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Speed (ms)</w:t>
      </w:r>
      <w:r>
        <w:t xml:space="preserve"> </w:t>
      </w:r>
      <w:r>
        <w:t xml:space="preserve">– szybkość automatycznej regulacji</w:t>
      </w:r>
    </w:p>
    <w:p>
      <w:pPr>
        <w:pStyle w:val="FirstParagraph"/>
      </w:pPr>
      <w:r>
        <w:t xml:space="preserve">Dla radia internetowego można przykładowo ustawić poziom docelowy na</w:t>
      </w:r>
      <w:r>
        <w:t xml:space="preserve"> </w:t>
      </w:r>
      <w:r>
        <w:rPr>
          <w:b/>
          <w:bCs/>
        </w:rPr>
        <w:t xml:space="preserve">-14 dB</w:t>
      </w:r>
      <w:r>
        <w:t xml:space="preserve"> </w:t>
      </w:r>
      <w:r>
        <w:t xml:space="preserve">oraz szybkość regulacji na</w:t>
      </w:r>
      <w:r>
        <w:t xml:space="preserve"> </w:t>
      </w:r>
      <w:r>
        <w:rPr>
          <w:b/>
          <w:bCs/>
        </w:rPr>
        <w:t xml:space="preserve">500 ms</w:t>
      </w:r>
      <w:r>
        <w:t xml:space="preserve">.</w:t>
      </w:r>
    </w:p>
    <w:p>
      <w:pPr>
        <w:pStyle w:val="BodyText"/>
      </w:pPr>
      <w:r>
        <w:t xml:space="preserve">Dzięki temu różnice głośności pomiędzy muzyką a innymi materiałami programowymi są automatycznie wyrównywane.</w:t>
      </w:r>
    </w:p>
    <w:p>
      <w:r>
        <w:pict>
          <v:rect style="width:0;height:1.5pt" o:hralign="center" o:hrstd="t" o:hr="t"/>
        </w:pict>
      </w:r>
    </w:p>
    <w:bookmarkEnd w:id="11"/>
    <w:bookmarkStart w:id="12" w:name="pasmowy-korektor-graficzny"/>
    <w:p>
      <w:pPr>
        <w:pStyle w:val="Heading2"/>
      </w:pPr>
      <w:r>
        <w:t xml:space="preserve">10-pasmowy korektor graficzny</w:t>
      </w:r>
    </w:p>
    <w:p>
      <w:pPr>
        <w:pStyle w:val="FirstParagraph"/>
      </w:pPr>
      <w:r>
        <w:t xml:space="preserve">Wbudowany</w:t>
      </w:r>
      <w:r>
        <w:t xml:space="preserve"> </w:t>
      </w:r>
      <w:r>
        <w:rPr>
          <w:b/>
          <w:bCs/>
        </w:rPr>
        <w:t xml:space="preserve">10-pasmowy korektor graficzny EQ</w:t>
      </w:r>
      <w:r>
        <w:t xml:space="preserve"> </w:t>
      </w:r>
      <w:r>
        <w:t xml:space="preserve">umożliwia precyzyjne dostosowanie charakterystyki brzmienia.</w:t>
      </w:r>
    </w:p>
    <w:p>
      <w:pPr>
        <w:pStyle w:val="BodyText"/>
      </w:pPr>
      <w:r>
        <w:t xml:space="preserve">Korektor pracuje w zakresie częstotliwości:</w:t>
      </w:r>
    </w:p>
    <w:p>
      <w:pPr>
        <w:pStyle w:val="BodyText"/>
      </w:pPr>
      <w:r>
        <w:rPr>
          <w:b/>
          <w:bCs/>
        </w:rPr>
        <w:t xml:space="preserve">od 31 Hz do 16 kHz</w:t>
      </w:r>
    </w:p>
    <w:p>
      <w:pPr>
        <w:pStyle w:val="BodyText"/>
      </w:pPr>
      <w:r>
        <w:t xml:space="preserve">Dla każdego pasma dostępny jest zakres regulacji:</w:t>
      </w:r>
    </w:p>
    <w:p>
      <w:pPr>
        <w:pStyle w:val="BodyText"/>
      </w:pPr>
      <w:r>
        <w:rPr>
          <w:b/>
          <w:bCs/>
        </w:rPr>
        <w:t xml:space="preserve">±15 dB</w:t>
      </w:r>
    </w:p>
    <w:p>
      <w:pPr>
        <w:pStyle w:val="BodyText"/>
      </w:pPr>
      <w:r>
        <w:t xml:space="preserve">Pozwala to dokładnie dostosować brzmienie – od niskich częstotliwości, przez środek pasma, aż po wysokie tony i ogólną klarowność sygnału.</w:t>
      </w:r>
    </w:p>
    <w:p>
      <w:r>
        <w:pict>
          <v:rect style="width:0;height:1.5pt" o:hralign="center" o:hrstd="t" o:hr="t"/>
        </w:pict>
      </w:r>
    </w:p>
    <w:bookmarkEnd w:id="12"/>
    <w:bookmarkStart w:id="13" w:name="multiband-compressor"/>
    <w:p>
      <w:pPr>
        <w:pStyle w:val="Heading2"/>
      </w:pPr>
      <w:r>
        <w:t xml:space="preserve">Multiband Compressor</w:t>
      </w:r>
    </w:p>
    <w:p>
      <w:pPr>
        <w:pStyle w:val="FirstParagraph"/>
      </w:pPr>
      <w:r>
        <w:t xml:space="preserve">Wbudowany</w:t>
      </w:r>
      <w:r>
        <w:t xml:space="preserve"> </w:t>
      </w:r>
      <w:r>
        <w:rPr>
          <w:b/>
          <w:bCs/>
        </w:rPr>
        <w:t xml:space="preserve">Multiband Compressor</w:t>
      </w:r>
      <w:r>
        <w:t xml:space="preserve"> </w:t>
      </w:r>
      <w:r>
        <w:t xml:space="preserve">zapewnia bardziej zwarty, wyrównany i dynamiczny dźwięk.</w:t>
      </w:r>
    </w:p>
    <w:p>
      <w:pPr>
        <w:pStyle w:val="BodyText"/>
      </w:pPr>
      <w:r>
        <w:t xml:space="preserve">Dostępne są między innymi parametry: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Threshold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Ratio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Attack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Release</w:t>
      </w:r>
    </w:p>
    <w:p>
      <w:pPr>
        <w:pStyle w:val="FirstParagraph"/>
      </w:pPr>
      <w:r>
        <w:t xml:space="preserve">Kompresja pozwala kontrolować dynamikę sygnału oraz zwiększyć jego gęstość i wyrazistość.</w:t>
      </w:r>
    </w:p>
    <w:p>
      <w:pPr>
        <w:pStyle w:val="BodyText"/>
      </w:pPr>
      <w:r>
        <w:t xml:space="preserve">Jest to idealne rozwiązanie dla profesjonalnego brzmienia radiowego, w którym muzyka oraz pozostałe elementy programu powinny być odtwarzane równomiernie i z odpowiednią dynamiką.</w:t>
      </w:r>
    </w:p>
    <w:p>
      <w:r>
        <w:pict>
          <v:rect style="width:0;height:1.5pt" o:hralign="center" o:hrstd="t" o:hr="t"/>
        </w:pict>
      </w:r>
    </w:p>
    <w:bookmarkEnd w:id="13"/>
    <w:bookmarkStart w:id="14" w:name="X88528eaaf0e35d1eb884c03587bdb2aff23237a"/>
    <w:p>
      <w:pPr>
        <w:pStyle w:val="Heading2"/>
      </w:pPr>
      <w:r>
        <w:t xml:space="preserve">Peak Limiter – ochrona przed przesterowaniem</w:t>
      </w:r>
    </w:p>
    <w:p>
      <w:pPr>
        <w:pStyle w:val="FirstParagraph"/>
      </w:pPr>
      <w:r>
        <w:t xml:space="preserve">Na końcu łańcucha przetwarzania znajduje się</w:t>
      </w:r>
      <w:r>
        <w:t xml:space="preserve"> </w:t>
      </w:r>
      <w:r>
        <w:rPr>
          <w:b/>
          <w:bCs/>
        </w:rPr>
        <w:t xml:space="preserve">Peak Limiter</w:t>
      </w:r>
      <w:r>
        <w:t xml:space="preserve">.</w:t>
      </w:r>
    </w:p>
    <w:p>
      <w:pPr>
        <w:pStyle w:val="BodyText"/>
      </w:pPr>
      <w:r>
        <w:t xml:space="preserve">Jego zadaniem jest zapewnienie, aby sygnał wyjściowy nigdy nie przekroczył cyfrowego poziomu granicznego</w:t>
      </w:r>
      <w:r>
        <w:t xml:space="preserve"> </w:t>
      </w:r>
      <w:r>
        <w:rPr>
          <w:b/>
          <w:bCs/>
        </w:rPr>
        <w:t xml:space="preserve">0 dBFS</w:t>
      </w:r>
      <w:r>
        <w:t xml:space="preserve">.</w:t>
      </w:r>
    </w:p>
    <w:p>
      <w:pPr>
        <w:pStyle w:val="BodyText"/>
      </w:pPr>
      <w:r>
        <w:t xml:space="preserve">Chroni to sygnał przed cyfrowym przesterowaniem i clippingiem.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8" w:name="zastosowanie"/>
    <w:p>
      <w:pPr>
        <w:pStyle w:val="Heading1"/>
      </w:pPr>
      <w:r>
        <w:t xml:space="preserve">Zastosowanie</w:t>
      </w:r>
    </w:p>
    <w:bookmarkStart w:id="16" w:name="fm-internet-broadcast"/>
    <w:p>
      <w:pPr>
        <w:pStyle w:val="Heading2"/>
      </w:pPr>
      <w:r>
        <w:t xml:space="preserve">FM / Internet Broadcast</w:t>
      </w:r>
    </w:p>
    <w:p>
      <w:pPr>
        <w:pStyle w:val="FirstParagraph"/>
      </w:pPr>
      <w:r>
        <w:t xml:space="preserve">BroadCaster Composer PRO-XL doskonale nadaje się do profesjonalnego przetwarzania sygnału radiowego.</w:t>
      </w:r>
    </w:p>
    <w:p>
      <w:pPr>
        <w:pStyle w:val="BodyText"/>
      </w:pPr>
      <w:r>
        <w:t xml:space="preserve">W przypadku radia FM oraz internetowego można zastosować na przykład kombinację:</w:t>
      </w:r>
    </w:p>
    <w:p>
      <w:pPr>
        <w:pStyle w:val="Compact"/>
        <w:numPr>
          <w:ilvl w:val="0"/>
          <w:numId w:val="1003"/>
        </w:numPr>
      </w:pPr>
      <w:r>
        <w:t xml:space="preserve">bardziej agresywnej kompresji</w:t>
      </w:r>
    </w:p>
    <w:p>
      <w:pPr>
        <w:pStyle w:val="Compact"/>
        <w:numPr>
          <w:ilvl w:val="0"/>
          <w:numId w:val="1003"/>
        </w:numPr>
      </w:pPr>
      <w:r>
        <w:t xml:space="preserve">charakterystyki</w:t>
      </w:r>
      <w:r>
        <w:t xml:space="preserve"> </w:t>
      </w:r>
      <w:r>
        <w:rPr>
          <w:b/>
          <w:bCs/>
        </w:rPr>
        <w:t xml:space="preserve">„Smile EQ”</w:t>
      </w:r>
    </w:p>
    <w:p>
      <w:pPr>
        <w:pStyle w:val="Compact"/>
        <w:numPr>
          <w:ilvl w:val="0"/>
          <w:numId w:val="1003"/>
        </w:numPr>
      </w:pPr>
      <w:r>
        <w:t xml:space="preserve">kontroli dynamiki</w:t>
      </w:r>
    </w:p>
    <w:p>
      <w:pPr>
        <w:pStyle w:val="Compact"/>
        <w:numPr>
          <w:ilvl w:val="0"/>
          <w:numId w:val="1003"/>
        </w:numPr>
      </w:pPr>
      <w:r>
        <w:t xml:space="preserve">Peak Limitera</w:t>
      </w:r>
    </w:p>
    <w:p>
      <w:pPr>
        <w:pStyle w:val="FirstParagraph"/>
      </w:pPr>
      <w:r>
        <w:t xml:space="preserve">Rezultatem jest zwarty, wyrazisty i dynamiczny dźwięk radiowy.</w:t>
      </w:r>
    </w:p>
    <w:p>
      <w:r>
        <w:pict>
          <v:rect style="width:0;height:1.5pt" o:hralign="center" o:hrstd="t" o:hr="t"/>
        </w:pict>
      </w:r>
    </w:p>
    <w:bookmarkEnd w:id="16"/>
    <w:bookmarkStart w:id="17" w:name="speech-voiceover"/>
    <w:p>
      <w:pPr>
        <w:pStyle w:val="Heading2"/>
      </w:pPr>
      <w:r>
        <w:t xml:space="preserve">Speech / Voiceover</w:t>
      </w:r>
    </w:p>
    <w:p>
      <w:pPr>
        <w:pStyle w:val="FirstParagraph"/>
      </w:pPr>
      <w:r>
        <w:t xml:space="preserve">Procesor doskonale sprawdza się również podczas obróbki mowy oraz nagrań lektorskich.</w:t>
      </w:r>
    </w:p>
    <w:p>
      <w:pPr>
        <w:pStyle w:val="BodyText"/>
      </w:pPr>
      <w:r>
        <w:t xml:space="preserve">Typowe ustawienia mogą obejmować:</w:t>
      </w:r>
    </w:p>
    <w:p>
      <w:pPr>
        <w:pStyle w:val="Compact"/>
        <w:numPr>
          <w:ilvl w:val="0"/>
          <w:numId w:val="1004"/>
        </w:numPr>
      </w:pPr>
      <w:r>
        <w:t xml:space="preserve">redukcję niepożądanych niskich częstotliwości</w:t>
      </w:r>
    </w:p>
    <w:p>
      <w:pPr>
        <w:pStyle w:val="Compact"/>
        <w:numPr>
          <w:ilvl w:val="0"/>
          <w:numId w:val="1004"/>
        </w:numPr>
      </w:pPr>
      <w:r>
        <w:t xml:space="preserve">zwiększenie czytelności i obecności głosu w zakresie</w:t>
      </w:r>
      <w:r>
        <w:t xml:space="preserve"> </w:t>
      </w:r>
      <w:r>
        <w:rPr>
          <w:b/>
          <w:bCs/>
        </w:rPr>
        <w:t xml:space="preserve">1–4 kHz</w:t>
      </w:r>
    </w:p>
    <w:p>
      <w:pPr>
        <w:pStyle w:val="Compact"/>
        <w:numPr>
          <w:ilvl w:val="0"/>
          <w:numId w:val="1004"/>
        </w:numPr>
      </w:pPr>
      <w:r>
        <w:t xml:space="preserve">umiarkowaną kompresję</w:t>
      </w:r>
    </w:p>
    <w:p>
      <w:pPr>
        <w:pStyle w:val="Compact"/>
        <w:numPr>
          <w:ilvl w:val="0"/>
          <w:numId w:val="1004"/>
        </w:numPr>
      </w:pPr>
      <w:r>
        <w:t xml:space="preserve">wyrównany poziom wyjściowy</w:t>
      </w:r>
    </w:p>
    <w:p>
      <w:pPr>
        <w:pStyle w:val="FirstParagraph"/>
      </w:pPr>
      <w:r>
        <w:t xml:space="preserve">Dzięki temu głos staje się czystszy, bardziej zrozumiały i profesjonalny.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21" w:name="samodzielna-aplikacja-lub-wtyczka-vst3"/>
    <w:p>
      <w:pPr>
        <w:pStyle w:val="Heading1"/>
      </w:pPr>
      <w:r>
        <w:t xml:space="preserve">Samodzielna aplikacja lub wtyczka VST3</w:t>
      </w:r>
    </w:p>
    <w:p>
      <w:pPr>
        <w:pStyle w:val="FirstParagraph"/>
      </w:pPr>
      <w:r>
        <w:t xml:space="preserve">BroadCaster Composer PRO-XL może być elastycznie wykorzystywany w różnych środowiskach produkcyjnych.</w:t>
      </w:r>
    </w:p>
    <w:bookmarkStart w:id="19" w:name="samodzielna-aplikacja-windows"/>
    <w:p>
      <w:pPr>
        <w:pStyle w:val="Heading3"/>
      </w:pPr>
      <w:r>
        <w:t xml:space="preserve">Samodzielna aplikacja Windows</w:t>
      </w:r>
    </w:p>
    <w:p>
      <w:pPr>
        <w:pStyle w:val="FirstParagraph"/>
      </w:pPr>
      <w:r>
        <w:t xml:space="preserve">Procesor może działać bezpośrednio jako samodzielna aplikacja w systemie Windows.</w:t>
      </w:r>
    </w:p>
    <w:p>
      <w:pPr>
        <w:pStyle w:val="BodyText"/>
      </w:pPr>
      <w:r>
        <w:t xml:space="preserve">Do obsługi wejścia i wyjścia audio zalecany jest sterownik</w:t>
      </w:r>
      <w:r>
        <w:t xml:space="preserve"> </w:t>
      </w:r>
      <w:r>
        <w:rPr>
          <w:b/>
          <w:bCs/>
        </w:rPr>
        <w:t xml:space="preserve">ASIO</w:t>
      </w:r>
      <w:r>
        <w:t xml:space="preserve">. Obsługiwany jest również</w:t>
      </w:r>
      <w:r>
        <w:t xml:space="preserve"> </w:t>
      </w:r>
      <w:r>
        <w:rPr>
          <w:b/>
          <w:bCs/>
        </w:rPr>
        <w:t xml:space="preserve">WASAPI</w:t>
      </w:r>
      <w:r>
        <w:t xml:space="preserve">.</w:t>
      </w:r>
    </w:p>
    <w:bookmarkEnd w:id="19"/>
    <w:bookmarkStart w:id="20" w:name="wtyczka-vst3"/>
    <w:p>
      <w:pPr>
        <w:pStyle w:val="Heading3"/>
      </w:pPr>
      <w:r>
        <w:t xml:space="preserve">Wtyczka VST3</w:t>
      </w:r>
    </w:p>
    <w:p>
      <w:pPr>
        <w:pStyle w:val="FirstParagraph"/>
      </w:pPr>
      <w:r>
        <w:t xml:space="preserve">Alternatywnie BroadCaster Composer PRO-XL może działać jako</w:t>
      </w:r>
      <w:r>
        <w:t xml:space="preserve"> </w:t>
      </w:r>
      <w:r>
        <w:rPr>
          <w:b/>
          <w:bCs/>
        </w:rPr>
        <w:t xml:space="preserve">wtyczka VST3</w:t>
      </w:r>
      <w:r>
        <w:t xml:space="preserve"> </w:t>
      </w:r>
      <w:r>
        <w:t xml:space="preserve">w kompatybilnym oprogramowaniu audio, streamingowym lub radiowym.</w:t>
      </w:r>
    </w:p>
    <w:p>
      <w:pPr>
        <w:pStyle w:val="BodyText"/>
      </w:pPr>
      <w:r>
        <w:t xml:space="preserve">Przykładowe kompatybilne hosty VST3:</w:t>
      </w:r>
    </w:p>
    <w:p>
      <w:pPr>
        <w:pStyle w:val="Compact"/>
        <w:numPr>
          <w:ilvl w:val="0"/>
          <w:numId w:val="1005"/>
        </w:numPr>
      </w:pPr>
      <w:r>
        <w:t xml:space="preserve">vMix</w:t>
      </w:r>
    </w:p>
    <w:p>
      <w:pPr>
        <w:pStyle w:val="Compact"/>
        <w:numPr>
          <w:ilvl w:val="0"/>
          <w:numId w:val="1005"/>
        </w:numPr>
      </w:pPr>
      <w:r>
        <w:t xml:space="preserve">OBS Studio</w:t>
      </w:r>
    </w:p>
    <w:p>
      <w:pPr>
        <w:pStyle w:val="Compact"/>
        <w:numPr>
          <w:ilvl w:val="0"/>
          <w:numId w:val="1005"/>
        </w:numPr>
      </w:pPr>
      <w:r>
        <w:t xml:space="preserve">Reaper</w:t>
      </w:r>
    </w:p>
    <w:p>
      <w:pPr>
        <w:pStyle w:val="Compact"/>
        <w:numPr>
          <w:ilvl w:val="0"/>
          <w:numId w:val="1005"/>
        </w:numPr>
      </w:pPr>
      <w:r>
        <w:t xml:space="preserve">Cubase</w:t>
      </w:r>
    </w:p>
    <w:p>
      <w:pPr>
        <w:pStyle w:val="Compact"/>
        <w:numPr>
          <w:ilvl w:val="0"/>
          <w:numId w:val="1005"/>
        </w:numPr>
      </w:pPr>
      <w:r>
        <w:t xml:space="preserve">Ableton</w:t>
      </w:r>
    </w:p>
    <w:p>
      <w:pPr>
        <w:pStyle w:val="Compact"/>
        <w:numPr>
          <w:ilvl w:val="0"/>
          <w:numId w:val="1005"/>
        </w:numPr>
      </w:pPr>
      <w:r>
        <w:t xml:space="preserve">FL Studio</w:t>
      </w:r>
    </w:p>
    <w:p>
      <w:pPr>
        <w:pStyle w:val="Compact"/>
        <w:numPr>
          <w:ilvl w:val="0"/>
          <w:numId w:val="1005"/>
        </w:numPr>
      </w:pPr>
      <w:r>
        <w:t xml:space="preserve">Radio Profesional</w:t>
      </w:r>
    </w:p>
    <w:p>
      <w:pPr>
        <w:pStyle w:val="Compact"/>
        <w:numPr>
          <w:ilvl w:val="0"/>
          <w:numId w:val="1005"/>
        </w:numPr>
      </w:pPr>
      <w:r>
        <w:t xml:space="preserve">RPX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2" w:name="wersje-licencji"/>
    <w:p>
      <w:pPr>
        <w:pStyle w:val="Heading1"/>
      </w:pPr>
      <w:r>
        <w:t xml:space="preserve">Wersje licencji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Licencja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Okres ważności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LIGHT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 rok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NORMAL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 lata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DELUXE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 lat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FOREVER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Dożywotnia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2"/>
    <w:bookmarkStart w:id="23" w:name="każda-licencja-zawiera"/>
    <w:p>
      <w:pPr>
        <w:pStyle w:val="Heading1"/>
      </w:pPr>
      <w:r>
        <w:t xml:space="preserve">Każda licencja zawiera</w:t>
      </w:r>
    </w:p>
    <w:p>
      <w:pPr>
        <w:pStyle w:val="FirstParagraph"/>
      </w:pPr>
      <w:r>
        <w:t xml:space="preserve">Niezależnie od wybranej wersji licencji otrzymujesz: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bezpłatne aktualizacje przez cały okres użytkowania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bezpłatne aktualizacje do nowych wersji programu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do 5 aktywacji</w:t>
      </w:r>
    </w:p>
    <w:p>
      <w:pPr>
        <w:pStyle w:val="FirstParagraph"/>
      </w:pPr>
      <w:r>
        <w:t xml:space="preserve">Aktywacje mogą być wykorzystywane na przykład ponownie na tym samym komputerze po reinstalacji systemu operacyjnego.</w:t>
      </w:r>
    </w:p>
    <w:p>
      <w:pPr>
        <w:pStyle w:val="BodyText"/>
      </w:pPr>
      <w:r>
        <w:t xml:space="preserve">Alternatywnie licencja może być używana w ramach</w:t>
      </w:r>
      <w:r>
        <w:t xml:space="preserve"> </w:t>
      </w:r>
      <w:r>
        <w:rPr>
          <w:b/>
          <w:bCs/>
        </w:rPr>
        <w:t xml:space="preserve">jednej osoby lub jednej firmy</w:t>
      </w:r>
      <w:r>
        <w:t xml:space="preserve"> </w:t>
      </w:r>
      <w:r>
        <w:t xml:space="preserve">jednocześnie na maksymalnie</w:t>
      </w:r>
      <w:r>
        <w:t xml:space="preserve"> </w:t>
      </w:r>
      <w:r>
        <w:rPr>
          <w:b/>
          <w:bCs/>
        </w:rPr>
        <w:t xml:space="preserve">pięciu urządzeniach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23"/>
    <w:bookmarkStart w:id="24" w:name="aktywacja"/>
    <w:p>
      <w:pPr>
        <w:pStyle w:val="Heading1"/>
      </w:pPr>
      <w:r>
        <w:t xml:space="preserve">Aktywacja</w:t>
      </w:r>
    </w:p>
    <w:p>
      <w:pPr>
        <w:pStyle w:val="FirstParagraph"/>
      </w:pPr>
      <w:r>
        <w:t xml:space="preserve">Do aktywacji potrzebny jest</w:t>
      </w:r>
      <w:r>
        <w:t xml:space="preserve"> </w:t>
      </w:r>
      <w:r>
        <w:rPr>
          <w:b/>
          <w:bCs/>
        </w:rPr>
        <w:t xml:space="preserve">Instance ID</w:t>
      </w:r>
      <w:r>
        <w:t xml:space="preserve"> </w:t>
      </w:r>
      <w:r>
        <w:t xml:space="preserve">danej instalacji.</w:t>
      </w:r>
    </w:p>
    <w:p>
      <w:pPr>
        <w:pStyle w:val="BodyText"/>
      </w:pPr>
      <w:r>
        <w:t xml:space="preserve">Procedura aktywacji:</w:t>
      </w:r>
    </w:p>
    <w:p>
      <w:pPr>
        <w:pStyle w:val="Compact"/>
        <w:numPr>
          <w:ilvl w:val="0"/>
          <w:numId w:val="1007"/>
        </w:numPr>
      </w:pPr>
      <w:r>
        <w:t xml:space="preserve">Otwórz</w:t>
      </w:r>
      <w:r>
        <w:t xml:space="preserve"> </w:t>
      </w:r>
      <w:r>
        <w:rPr>
          <w:b/>
          <w:bCs/>
        </w:rPr>
        <w:t xml:space="preserve">ABOUT / SETTINGS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Skopiuj swój</w:t>
      </w:r>
      <w:r>
        <w:t xml:space="preserve"> </w:t>
      </w:r>
      <w:r>
        <w:rPr>
          <w:b/>
          <w:bCs/>
        </w:rPr>
        <w:t xml:space="preserve">Instance ID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Wybierz</w:t>
      </w:r>
      <w:r>
        <w:t xml:space="preserve"> </w:t>
      </w:r>
      <w:r>
        <w:rPr>
          <w:b/>
          <w:bCs/>
        </w:rPr>
        <w:t xml:space="preserve">Order License (Online)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Po zakupie otrzymasz klucz licencyjny pocztą elektroniczną.</w:t>
      </w:r>
    </w:p>
    <w:p>
      <w:pPr>
        <w:pStyle w:val="Compact"/>
        <w:numPr>
          <w:ilvl w:val="0"/>
          <w:numId w:val="1007"/>
        </w:numPr>
      </w:pPr>
      <w:r>
        <w:t xml:space="preserve">Wprowadź klucz za pomocą opcji</w:t>
      </w:r>
      <w:r>
        <w:t xml:space="preserve"> </w:t>
      </w:r>
      <w:r>
        <w:rPr>
          <w:b/>
          <w:bCs/>
        </w:rPr>
        <w:t xml:space="preserve">Enter License Key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Kliknij</w:t>
      </w:r>
      <w:r>
        <w:t xml:space="preserve"> </w:t>
      </w:r>
      <w:r>
        <w:rPr>
          <w:b/>
          <w:bCs/>
        </w:rPr>
        <w:t xml:space="preserve">Activate</w:t>
      </w:r>
      <w:r>
        <w:t xml:space="preserve">.</w:t>
      </w:r>
    </w:p>
    <w:p>
      <w:pPr>
        <w:pStyle w:val="FirstParagraph"/>
      </w:pPr>
      <w:r>
        <w:t xml:space="preserve">Bez ważnej licencji aplikacja początkowo działa w</w:t>
      </w:r>
      <w:r>
        <w:t xml:space="preserve"> </w:t>
      </w:r>
      <w:r>
        <w:rPr>
          <w:b/>
          <w:bCs/>
        </w:rPr>
        <w:t xml:space="preserve">trybie Demo</w:t>
      </w:r>
      <w:r>
        <w:t xml:space="preserve">. Po upływie czasu demonstracyjnego przetwarzanie dźwięku zostaje wyłączone (</w:t>
      </w:r>
      <w:r>
        <w:rPr>
          <w:b/>
          <w:bCs/>
        </w:rPr>
        <w:t xml:space="preserve">Bypass</w:t>
      </w:r>
      <w:r>
        <w:t xml:space="preserve">).</w:t>
      </w:r>
    </w:p>
    <w:p>
      <w:r>
        <w:pict>
          <v:rect style="width:0;height:1.5pt" o:hralign="center" o:hrstd="t" o:hr="t"/>
        </w:pict>
      </w:r>
    </w:p>
    <w:bookmarkEnd w:id="24"/>
    <w:bookmarkStart w:id="30" w:name="pliki-do-pobrania"/>
    <w:p>
      <w:pPr>
        <w:pStyle w:val="Heading1"/>
      </w:pPr>
      <w:r>
        <w:t xml:space="preserve">Pliki do pobrania</w:t>
      </w:r>
    </w:p>
    <w:bookmarkStart w:id="25" w:name="aplikacja-windows"/>
    <w:p>
      <w:pPr>
        <w:pStyle w:val="Heading3"/>
      </w:pPr>
      <w:r>
        <w:t xml:space="preserve">Aplikacja Windows</w:t>
      </w:r>
    </w:p>
    <w:p>
      <w:pPr>
        <w:pStyle w:val="FirstParagraph"/>
      </w:pPr>
      <w:r>
        <w:t xml:space="preserve">urlPobierz RadioProcessor.exehttps://download.mysoft.cz/radioprocessor/RadioProcessor.exe</w:t>
      </w:r>
    </w:p>
    <w:bookmarkEnd w:id="25"/>
    <w:bookmarkStart w:id="26" w:name="wtyczka-vst3-1"/>
    <w:p>
      <w:pPr>
        <w:pStyle w:val="Heading3"/>
      </w:pPr>
      <w:r>
        <w:t xml:space="preserve">Wtyczka VST3</w:t>
      </w:r>
    </w:p>
    <w:p>
      <w:pPr>
        <w:pStyle w:val="FirstParagraph"/>
      </w:pPr>
      <w:r>
        <w:t xml:space="preserve">urlPobierz RadioProcessor.vst3https://download.mysoft.cz/radioprocessor/RadioProcessor.vst3</w:t>
      </w:r>
    </w:p>
    <w:bookmarkEnd w:id="26"/>
    <w:bookmarkStart w:id="27" w:name="instrukcja-obsługi"/>
    <w:p>
      <w:pPr>
        <w:pStyle w:val="Heading3"/>
      </w:pPr>
      <w:r>
        <w:t xml:space="preserve">Instrukcja obsługi</w:t>
      </w:r>
    </w:p>
    <w:p>
      <w:pPr>
        <w:pStyle w:val="FirstParagraph"/>
      </w:pPr>
      <w:r>
        <w:t xml:space="preserve">urlPobierz instrukcję obsługihttps://download.mysoft.cz/radioprocessor/BroadCaster_Composer_PRO-XL_Manual.pdf</w:t>
      </w:r>
    </w:p>
    <w:bookmarkEnd w:id="27"/>
    <w:bookmarkStart w:id="28" w:name="czeska-instrukcja-obsługi"/>
    <w:p>
      <w:pPr>
        <w:pStyle w:val="Heading3"/>
      </w:pPr>
      <w:r>
        <w:t xml:space="preserve">Czeska instrukcja obsługi</w:t>
      </w:r>
    </w:p>
    <w:p>
      <w:pPr>
        <w:pStyle w:val="FirstParagraph"/>
      </w:pPr>
      <w:r>
        <w:t xml:space="preserve">urlPobierz czeską instrukcję obsługihttps://download.mysoft.cz/radioprocessor/BroadCaster_Composer_PRO-XL_Manual_CZ.pdf</w:t>
      </w:r>
    </w:p>
    <w:bookmarkEnd w:id="28"/>
    <w:bookmarkStart w:id="29" w:name="warunki-licencji"/>
    <w:p>
      <w:pPr>
        <w:pStyle w:val="Heading3"/>
      </w:pPr>
      <w:r>
        <w:t xml:space="preserve">Warunki licencji</w:t>
      </w:r>
    </w:p>
    <w:p>
      <w:pPr>
        <w:pStyle w:val="FirstParagraph"/>
      </w:pPr>
      <w:r>
        <w:t xml:space="preserve">urlWyświetl warunki licencjihttps://download.mysoft.cz/Licence.txt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1" w:name="najważniejsze-funkcje"/>
    <w:p>
      <w:pPr>
        <w:pStyle w:val="Heading1"/>
      </w:pPr>
      <w:r>
        <w:t xml:space="preserve">Najważniejsze funkcje</w:t>
      </w:r>
    </w:p>
    <w:p>
      <w:pPr>
        <w:pStyle w:val="Compact"/>
        <w:numPr>
          <w:ilvl w:val="0"/>
          <w:numId w:val="1008"/>
        </w:numPr>
      </w:pPr>
      <w:r>
        <w:t xml:space="preserve">Profesjonalny wirtualny procesor audio typu rack</w:t>
      </w:r>
    </w:p>
    <w:p>
      <w:pPr>
        <w:pStyle w:val="Compact"/>
        <w:numPr>
          <w:ilvl w:val="0"/>
          <w:numId w:val="1008"/>
        </w:numPr>
      </w:pPr>
      <w:r>
        <w:t xml:space="preserve">Samodzielna aplikacja Windows</w:t>
      </w:r>
    </w:p>
    <w:p>
      <w:pPr>
        <w:pStyle w:val="Compact"/>
        <w:numPr>
          <w:ilvl w:val="0"/>
          <w:numId w:val="1008"/>
        </w:numPr>
      </w:pPr>
      <w:r>
        <w:t xml:space="preserve">Wtyczka VST3</w:t>
      </w:r>
    </w:p>
    <w:p>
      <w:pPr>
        <w:pStyle w:val="Compact"/>
        <w:numPr>
          <w:ilvl w:val="0"/>
          <w:numId w:val="1008"/>
        </w:numPr>
      </w:pPr>
      <w:r>
        <w:t xml:space="preserve">Input AGC</w:t>
      </w:r>
    </w:p>
    <w:p>
      <w:pPr>
        <w:pStyle w:val="Compact"/>
        <w:numPr>
          <w:ilvl w:val="0"/>
          <w:numId w:val="1008"/>
        </w:numPr>
      </w:pPr>
      <w:r>
        <w:t xml:space="preserve">10-pasmowy korektor graficzny</w:t>
      </w:r>
    </w:p>
    <w:p>
      <w:pPr>
        <w:pStyle w:val="Compact"/>
        <w:numPr>
          <w:ilvl w:val="0"/>
          <w:numId w:val="1008"/>
        </w:numPr>
      </w:pPr>
      <w:r>
        <w:t xml:space="preserve">Zakres częstotliwości 31 Hz – 16 kHz</w:t>
      </w:r>
    </w:p>
    <w:p>
      <w:pPr>
        <w:pStyle w:val="Compact"/>
        <w:numPr>
          <w:ilvl w:val="0"/>
          <w:numId w:val="1008"/>
        </w:numPr>
      </w:pPr>
      <w:r>
        <w:t xml:space="preserve">Regulacja ±15 dB dla każdego pasma EQ</w:t>
      </w:r>
    </w:p>
    <w:p>
      <w:pPr>
        <w:pStyle w:val="Compact"/>
        <w:numPr>
          <w:ilvl w:val="0"/>
          <w:numId w:val="1008"/>
        </w:numPr>
      </w:pPr>
      <w:r>
        <w:t xml:space="preserve">Multiband Compressor</w:t>
      </w:r>
    </w:p>
    <w:p>
      <w:pPr>
        <w:pStyle w:val="Compact"/>
        <w:numPr>
          <w:ilvl w:val="0"/>
          <w:numId w:val="1008"/>
        </w:numPr>
      </w:pPr>
      <w:r>
        <w:t xml:space="preserve">Threshold, Ratio, Attack i Release</w:t>
      </w:r>
    </w:p>
    <w:p>
      <w:pPr>
        <w:pStyle w:val="Compact"/>
        <w:numPr>
          <w:ilvl w:val="0"/>
          <w:numId w:val="1008"/>
        </w:numPr>
      </w:pPr>
      <w:r>
        <w:t xml:space="preserve">Peak Limiter</w:t>
      </w:r>
    </w:p>
    <w:p>
      <w:pPr>
        <w:pStyle w:val="Compact"/>
        <w:numPr>
          <w:ilvl w:val="0"/>
          <w:numId w:val="1008"/>
        </w:numPr>
      </w:pPr>
      <w:r>
        <w:t xml:space="preserve">Ochrona przed cyfrowym clippingiem</w:t>
      </w:r>
    </w:p>
    <w:p>
      <w:pPr>
        <w:pStyle w:val="Compact"/>
        <w:numPr>
          <w:ilvl w:val="0"/>
          <w:numId w:val="1008"/>
        </w:numPr>
      </w:pPr>
      <w:r>
        <w:t xml:space="preserve">Odpowiedni dla radia FM i internetowego</w:t>
      </w:r>
    </w:p>
    <w:p>
      <w:pPr>
        <w:pStyle w:val="Compact"/>
        <w:numPr>
          <w:ilvl w:val="0"/>
          <w:numId w:val="1008"/>
        </w:numPr>
      </w:pPr>
      <w:r>
        <w:t xml:space="preserve">Idealny do streamingu i broadcastingu</w:t>
      </w:r>
    </w:p>
    <w:p>
      <w:pPr>
        <w:pStyle w:val="Compact"/>
        <w:numPr>
          <w:ilvl w:val="0"/>
          <w:numId w:val="1008"/>
        </w:numPr>
      </w:pPr>
      <w:r>
        <w:t xml:space="preserve">Przetwarzanie mowy i voiceover</w:t>
      </w:r>
    </w:p>
    <w:p>
      <w:pPr>
        <w:pStyle w:val="Compact"/>
        <w:numPr>
          <w:ilvl w:val="0"/>
          <w:numId w:val="1008"/>
        </w:numPr>
      </w:pPr>
      <w:r>
        <w:t xml:space="preserve">Bezpłatne aktualizacje i nowe wersje</w:t>
      </w:r>
    </w:p>
    <w:p>
      <w:pPr>
        <w:pStyle w:val="Compact"/>
        <w:numPr>
          <w:ilvl w:val="0"/>
          <w:numId w:val="1008"/>
        </w:numPr>
      </w:pPr>
      <w:r>
        <w:t xml:space="preserve">Do 5 aktywacji</w:t>
      </w:r>
    </w:p>
    <w:p>
      <w:pPr>
        <w:pStyle w:val="Compact"/>
        <w:numPr>
          <w:ilvl w:val="0"/>
          <w:numId w:val="1008"/>
        </w:numPr>
      </w:pPr>
      <w:r>
        <w:t xml:space="preserve">Windows 10 64-bit i Windows 11</w:t>
      </w:r>
    </w:p>
    <w:p>
      <w:r>
        <w:pict>
          <v:rect style="width:0;height:1.5pt" o:hralign="center" o:hrstd="t" o:hr="t"/>
        </w:pict>
      </w:r>
    </w:p>
    <w:bookmarkEnd w:id="31"/>
    <w:bookmarkStart w:id="37" w:name="wymagania-systemowe"/>
    <w:p>
      <w:pPr>
        <w:pStyle w:val="Heading1"/>
      </w:pPr>
      <w:r>
        <w:t xml:space="preserve">Wymagania systemowe</w:t>
      </w:r>
    </w:p>
    <w:bookmarkStart w:id="32" w:name="system-operacyjny"/>
    <w:p>
      <w:pPr>
        <w:pStyle w:val="Heading3"/>
      </w:pPr>
      <w:r>
        <w:t xml:space="preserve">System operacyjny</w:t>
      </w:r>
    </w:p>
    <w:p>
      <w:pPr>
        <w:pStyle w:val="Compact"/>
        <w:numPr>
          <w:ilvl w:val="0"/>
          <w:numId w:val="1009"/>
        </w:numPr>
      </w:pPr>
      <w:r>
        <w:t xml:space="preserve">Windows 10 64-bit</w:t>
      </w:r>
    </w:p>
    <w:p>
      <w:pPr>
        <w:pStyle w:val="Compact"/>
        <w:numPr>
          <w:ilvl w:val="0"/>
          <w:numId w:val="1009"/>
        </w:numPr>
      </w:pPr>
      <w:r>
        <w:t xml:space="preserve">Windows 11</w:t>
      </w:r>
    </w:p>
    <w:bookmarkEnd w:id="32"/>
    <w:bookmarkStart w:id="33" w:name="procesor"/>
    <w:p>
      <w:pPr>
        <w:pStyle w:val="Heading3"/>
      </w:pPr>
      <w:r>
        <w:t xml:space="preserve">Procesor</w:t>
      </w:r>
    </w:p>
    <w:p>
      <w:pPr>
        <w:pStyle w:val="Compact"/>
        <w:numPr>
          <w:ilvl w:val="0"/>
          <w:numId w:val="1010"/>
        </w:numPr>
      </w:pPr>
      <w:r>
        <w:t xml:space="preserve">Intel Core i5 lub nowszy</w:t>
      </w:r>
    </w:p>
    <w:p>
      <w:pPr>
        <w:pStyle w:val="Compact"/>
        <w:numPr>
          <w:ilvl w:val="0"/>
          <w:numId w:val="1010"/>
        </w:numPr>
      </w:pPr>
      <w:r>
        <w:t xml:space="preserve">AMD Ryzen 5 lub nowszy</w:t>
      </w:r>
    </w:p>
    <w:p>
      <w:pPr>
        <w:pStyle w:val="Compact"/>
        <w:numPr>
          <w:ilvl w:val="0"/>
          <w:numId w:val="1010"/>
        </w:numPr>
      </w:pPr>
      <w:r>
        <w:t xml:space="preserve">zalecana obsługa AVX</w:t>
      </w:r>
    </w:p>
    <w:bookmarkEnd w:id="33"/>
    <w:bookmarkStart w:id="34" w:name="pamięć-ram"/>
    <w:p>
      <w:pPr>
        <w:pStyle w:val="Heading3"/>
      </w:pPr>
      <w:r>
        <w:t xml:space="preserve">Pamięć RAM</w:t>
      </w:r>
    </w:p>
    <w:p>
      <w:pPr>
        <w:pStyle w:val="Compact"/>
        <w:numPr>
          <w:ilvl w:val="0"/>
          <w:numId w:val="1011"/>
        </w:numPr>
      </w:pPr>
      <w:r>
        <w:t xml:space="preserve">minimum 4 GB RAM</w:t>
      </w:r>
    </w:p>
    <w:p>
      <w:pPr>
        <w:pStyle w:val="Compact"/>
        <w:numPr>
          <w:ilvl w:val="0"/>
          <w:numId w:val="1011"/>
        </w:numPr>
      </w:pPr>
      <w:r>
        <w:t xml:space="preserve">zalecane 8 GB RAM</w:t>
      </w:r>
    </w:p>
    <w:bookmarkEnd w:id="34"/>
    <w:bookmarkStart w:id="35" w:name="miejsce-na-dysku"/>
    <w:p>
      <w:pPr>
        <w:pStyle w:val="Heading3"/>
      </w:pPr>
      <w:r>
        <w:t xml:space="preserve">Miejsce na dysku</w:t>
      </w:r>
    </w:p>
    <w:p>
      <w:pPr>
        <w:pStyle w:val="Compact"/>
        <w:numPr>
          <w:ilvl w:val="0"/>
          <w:numId w:val="1012"/>
        </w:numPr>
      </w:pPr>
      <w:r>
        <w:t xml:space="preserve">około 50 MB</w:t>
      </w:r>
    </w:p>
    <w:bookmarkEnd w:id="35"/>
    <w:bookmarkStart w:id="36" w:name="audio"/>
    <w:p>
      <w:pPr>
        <w:pStyle w:val="Heading3"/>
      </w:pPr>
      <w:r>
        <w:t xml:space="preserve">Audio</w:t>
      </w:r>
    </w:p>
    <w:p>
      <w:pPr>
        <w:pStyle w:val="Compact"/>
        <w:numPr>
          <w:ilvl w:val="0"/>
          <w:numId w:val="1013"/>
        </w:numPr>
      </w:pPr>
      <w:r>
        <w:t xml:space="preserve">zalecany ASIO</w:t>
      </w:r>
    </w:p>
    <w:p>
      <w:pPr>
        <w:pStyle w:val="Compact"/>
        <w:numPr>
          <w:ilvl w:val="0"/>
          <w:numId w:val="1013"/>
        </w:numPr>
      </w:pPr>
      <w:r>
        <w:t xml:space="preserve">obsługiwany WASAPI</w:t>
      </w:r>
    </w:p>
    <w:p>
      <w:pPr>
        <w:pStyle w:val="FirstParagraph"/>
      </w:pPr>
      <w:r>
        <w:t xml:space="preserve">Do pierwszej aktywacji wymagane jest połączenie z Internetem. Po aktywacji możliwa jest weryfikacja offline.</w:t>
      </w:r>
    </w:p>
    <w:p>
      <w:r>
        <w:pict>
          <v:rect style="width:0;height:1.5pt" o:hralign="center" o:hrstd="t" o:hr="t"/>
        </w:pict>
      </w:r>
    </w:p>
    <w:bookmarkEnd w:id="36"/>
    <w:bookmarkEnd w:id="37"/>
    <w:bookmarkStart w:id="38" w:name="X1c9f13d8d48bb087e05ecbeb7e0f48b6d8bdd39"/>
    <w:p>
      <w:pPr>
        <w:pStyle w:val="Heading1"/>
      </w:pPr>
      <w:r>
        <w:t xml:space="preserve">Profesjonalne brzmienie dla Twojej stacji radiowej</w:t>
      </w:r>
    </w:p>
    <w:p>
      <w:pPr>
        <w:pStyle w:val="FirstParagraph"/>
      </w:pPr>
      <w:r>
        <w:t xml:space="preserve">Dzięki</w:t>
      </w:r>
      <w:r>
        <w:t xml:space="preserve"> </w:t>
      </w:r>
      <w:r>
        <w:rPr>
          <w:b/>
          <w:bCs/>
        </w:rPr>
        <w:t xml:space="preserve">BroadCaster Composer PRO-XL</w:t>
      </w:r>
      <w:r>
        <w:t xml:space="preserve"> </w:t>
      </w:r>
      <w:r>
        <w:t xml:space="preserve">otrzymujesz wydajne i elastyczne rozwiązanie do profesjonalnego przetwarzania sygnału emisyjnego.</w:t>
      </w:r>
    </w:p>
    <w:p>
      <w:pPr>
        <w:pStyle w:val="BodyText"/>
      </w:pPr>
      <w:r>
        <w:t xml:space="preserve">Niezależnie od tego, czy korzystasz z niego jako samodzielnej aplikacji Windows, czy jako wtyczki VST3, połączenie</w:t>
      </w:r>
      <w:r>
        <w:t xml:space="preserve"> </w:t>
      </w:r>
      <w:r>
        <w:rPr>
          <w:b/>
          <w:bCs/>
        </w:rPr>
        <w:t xml:space="preserve">AGC, korektora, kompresora wielopasmowego i Peak Limitera</w:t>
      </w:r>
      <w:r>
        <w:t xml:space="preserve"> </w:t>
      </w:r>
      <w:r>
        <w:t xml:space="preserve">tworzy kompletny łańcuch przetwarzania zapewniający wyrównany, zwarty i profesjonalny dźwięk radiowy.</w:t>
      </w:r>
    </w:p>
    <w:p>
      <w:pPr>
        <w:pStyle w:val="BodyText"/>
      </w:pPr>
      <w:r>
        <w:rPr>
          <w:b/>
          <w:bCs/>
        </w:rPr>
        <w:t xml:space="preserve">BroadCaster Composer PRO-XL – profesjonalne brzmienie dla radia, streamingu i broadcastingu.</w:t>
      </w:r>
    </w:p>
    <w:bookmarkEnd w:id="3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